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CE7" w:rsidRPr="00D95197" w:rsidRDefault="00CD3CE7" w:rsidP="00A06188">
      <w:pPr>
        <w:rPr>
          <w:i/>
        </w:rPr>
      </w:pPr>
      <w:r>
        <w:rPr>
          <w:i/>
        </w:rPr>
        <w:t>This excerpt</w:t>
      </w:r>
      <w:r w:rsidR="001F7FAD">
        <w:rPr>
          <w:i/>
        </w:rPr>
        <w:t xml:space="preserve"> is from a March 2004 </w:t>
      </w:r>
      <w:hyperlink r:id="rId7" w:history="1">
        <w:r w:rsidR="001F7FAD" w:rsidRPr="00D95197">
          <w:rPr>
            <w:rStyle w:val="Hyperlink"/>
            <w:i/>
          </w:rPr>
          <w:t>talk</w:t>
        </w:r>
      </w:hyperlink>
      <w:r w:rsidR="001F7FAD">
        <w:rPr>
          <w:i/>
        </w:rPr>
        <w:t xml:space="preserve"> at Carnegie Council by </w:t>
      </w:r>
      <w:hyperlink r:id="rId8" w:history="1">
        <w:r w:rsidR="001F7FAD" w:rsidRPr="00DE66CB">
          <w:rPr>
            <w:rStyle w:val="Hyperlink"/>
            <w:i/>
          </w:rPr>
          <w:t>Julia Preston</w:t>
        </w:r>
      </w:hyperlink>
      <w:r w:rsidR="001F7FAD">
        <w:rPr>
          <w:i/>
        </w:rPr>
        <w:t xml:space="preserve"> and </w:t>
      </w:r>
      <w:hyperlink r:id="rId9" w:history="1">
        <w:r w:rsidR="001F7FAD" w:rsidRPr="00DE66CB">
          <w:rPr>
            <w:rStyle w:val="Hyperlink"/>
            <w:i/>
          </w:rPr>
          <w:t>Samuel Dillon</w:t>
        </w:r>
      </w:hyperlink>
      <w:r w:rsidR="001F7FAD">
        <w:rPr>
          <w:i/>
        </w:rPr>
        <w:t xml:space="preserve">, both Pulitzer Prize winning journalists for </w:t>
      </w:r>
      <w:r w:rsidR="00D95197">
        <w:t>T</w:t>
      </w:r>
      <w:r w:rsidR="001F7FAD" w:rsidRPr="00D95197">
        <w:t>he</w:t>
      </w:r>
      <w:r w:rsidR="001F7FAD">
        <w:rPr>
          <w:i/>
        </w:rPr>
        <w:t xml:space="preserve"> </w:t>
      </w:r>
      <w:r w:rsidR="001F7FAD">
        <w:t>New York Times.</w:t>
      </w:r>
      <w:r w:rsidR="00D95197">
        <w:rPr>
          <w:i/>
        </w:rPr>
        <w:t xml:space="preserve"> In their talk about their book, </w:t>
      </w:r>
      <w:hyperlink r:id="rId10" w:history="1">
        <w:r w:rsidR="00D95197" w:rsidRPr="00D95197">
          <w:rPr>
            <w:rStyle w:val="Hyperlink"/>
          </w:rPr>
          <w:t>Opening Mexico</w:t>
        </w:r>
      </w:hyperlink>
      <w:r w:rsidR="00D95197">
        <w:rPr>
          <w:i/>
        </w:rPr>
        <w:t>, Preston and Dillon touched on how Mexico became a democratic state and what 20</w:t>
      </w:r>
      <w:r w:rsidR="00D95197" w:rsidRPr="00D95197">
        <w:rPr>
          <w:i/>
          <w:vertAlign w:val="superscript"/>
        </w:rPr>
        <w:t>th</w:t>
      </w:r>
      <w:r w:rsidR="00D95197">
        <w:rPr>
          <w:i/>
        </w:rPr>
        <w:t xml:space="preserve"> century Mexican politics was beginning to look like. This excerpt has been modified for the classroom.</w:t>
      </w:r>
    </w:p>
    <w:p w:rsidR="00CD3CE7" w:rsidRPr="00CD3CE7" w:rsidRDefault="00CD3CE7" w:rsidP="00A06188">
      <w:pPr>
        <w:rPr>
          <w:b/>
        </w:rPr>
      </w:pPr>
      <w:r w:rsidRPr="00CD3CE7">
        <w:rPr>
          <w:b/>
        </w:rPr>
        <w:t>How did Mexico Evolve into a Democratic State?</w:t>
      </w:r>
    </w:p>
    <w:p w:rsidR="00A06188" w:rsidRPr="00A06188" w:rsidRDefault="00A06188" w:rsidP="00CD3CE7">
      <w:pPr>
        <w:pBdr>
          <w:top w:val="single" w:sz="4" w:space="1" w:color="auto"/>
          <w:left w:val="single" w:sz="4" w:space="4" w:color="auto"/>
          <w:bottom w:val="single" w:sz="4" w:space="1" w:color="auto"/>
          <w:right w:val="single" w:sz="4" w:space="4" w:color="auto"/>
        </w:pBdr>
      </w:pPr>
      <w:r w:rsidRPr="00A06188">
        <w:t>The making of Mexico’s democracy was distinctive in many ways. There was no single democratic movement, but a multitude of initiatives from individuals and groups across the society and the country. Mexico was spared a change of economic system, since it had remained capitalist even after the 1910 revolution.</w:t>
      </w:r>
    </w:p>
    <w:p w:rsidR="00A06188" w:rsidRPr="00A06188" w:rsidRDefault="00A06188" w:rsidP="00CD3CE7">
      <w:pPr>
        <w:pBdr>
          <w:top w:val="single" w:sz="4" w:space="1" w:color="auto"/>
          <w:left w:val="single" w:sz="4" w:space="4" w:color="auto"/>
          <w:bottom w:val="single" w:sz="4" w:space="1" w:color="auto"/>
          <w:right w:val="single" w:sz="4" w:space="4" w:color="auto"/>
        </w:pBdr>
      </w:pPr>
      <w:r w:rsidRPr="00A06188">
        <w:t>Yet, the clash between social classes was not the primary impetus of change. To be sure, along the way rebellions by workers, rural farming people, and Indians, notably the indigenous uprising in the southern state of Chiapas in 1994, served to weaken the authoritarian system, but these protests were part of a broad mix of reform efforts in which the elite also at times participated.</w:t>
      </w:r>
    </w:p>
    <w:p w:rsidR="00A06188" w:rsidRPr="00A06188" w:rsidRDefault="00A06188" w:rsidP="00CD3CE7">
      <w:pPr>
        <w:pBdr>
          <w:top w:val="single" w:sz="4" w:space="1" w:color="auto"/>
          <w:left w:val="single" w:sz="4" w:space="4" w:color="auto"/>
          <w:bottom w:val="single" w:sz="4" w:space="1" w:color="auto"/>
          <w:right w:val="single" w:sz="4" w:space="4" w:color="auto"/>
        </w:pBdr>
      </w:pPr>
      <w:r w:rsidRPr="00A06188">
        <w:t>For decades, the PRI system served the interests of business, making crony capitalists wealthy. They resisted change. But eventually the corporate class also supported an orderly transition, accepting that an open system could better serve its interests in a globalized economy.</w:t>
      </w:r>
    </w:p>
    <w:p w:rsidR="00A06188" w:rsidRPr="00A06188" w:rsidRDefault="00A06188" w:rsidP="00CD3CE7">
      <w:pPr>
        <w:pBdr>
          <w:top w:val="single" w:sz="4" w:space="1" w:color="auto"/>
          <w:left w:val="single" w:sz="4" w:space="4" w:color="auto"/>
          <w:bottom w:val="single" w:sz="4" w:space="1" w:color="auto"/>
          <w:right w:val="single" w:sz="4" w:space="4" w:color="auto"/>
        </w:pBdr>
      </w:pPr>
      <w:r w:rsidRPr="00A06188">
        <w:t>Mexico’s passage to democracy did not come about as a victory of the ideas of either the left or the right, either liberals or conservatives. At critical moments, the Mexican left--with its bold rejection of the status quo, its nationalism, and its defense of the dispossessed--took the lead in the struggle for greater freedom. But Mexican conservatives, committed to individual rights and a free market economy and often inspired by Catholic faith, were also tenacious in their pursuit of reform.</w:t>
      </w:r>
    </w:p>
    <w:p w:rsidR="00A06188" w:rsidRPr="00A06188" w:rsidRDefault="00A06188" w:rsidP="00CD3CE7">
      <w:pPr>
        <w:pBdr>
          <w:top w:val="single" w:sz="4" w:space="1" w:color="auto"/>
          <w:left w:val="single" w:sz="4" w:space="4" w:color="auto"/>
          <w:bottom w:val="single" w:sz="4" w:space="1" w:color="auto"/>
          <w:right w:val="single" w:sz="4" w:space="4" w:color="auto"/>
        </w:pBdr>
      </w:pPr>
      <w:r w:rsidRPr="00A06188">
        <w:t>Over the years, the competition among ideologies and factions was channeled into a system of political parties. These parties when their resolve was tested shunned violence, agreeing to take their disputes to the halls of local and federal legislatures. Religious fanaticism, which has torn apart many countries in times of transition, never arose to embitter the search for democracy in Mexico.</w:t>
      </w:r>
    </w:p>
    <w:p w:rsidR="00A06188" w:rsidRPr="00A06188" w:rsidRDefault="00A06188" w:rsidP="00CD3CE7">
      <w:pPr>
        <w:pBdr>
          <w:top w:val="single" w:sz="4" w:space="1" w:color="auto"/>
          <w:left w:val="single" w:sz="4" w:space="4" w:color="auto"/>
          <w:bottom w:val="single" w:sz="4" w:space="1" w:color="auto"/>
          <w:right w:val="single" w:sz="4" w:space="4" w:color="auto"/>
        </w:pBdr>
      </w:pPr>
      <w:r w:rsidRPr="00A06188">
        <w:t>Mexico’s was a negotiated, pluralistic transition with pressure coming from below from a myriad of individuals and groups at the grassroots level, and from above as the PRI and its successive presidents responded to dissidents by mandating change. The stalwarts of the system who gave up bits of their control, however, were most often motivated by self-interest, seeking not to reduce their domination but to perpetuate it.</w:t>
      </w:r>
    </w:p>
    <w:p w:rsidR="007C0ACA" w:rsidRDefault="007C0ACA">
      <w:bookmarkStart w:id="0" w:name="_GoBack"/>
      <w:bookmarkEnd w:id="0"/>
    </w:p>
    <w:sectPr w:rsidR="007C0ACA" w:rsidSect="008A7B1B">
      <w:head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A89" w:rsidRDefault="00D27A89" w:rsidP="008A7B1B">
      <w:pPr>
        <w:spacing w:after="0" w:line="240" w:lineRule="auto"/>
      </w:pPr>
      <w:r>
        <w:separator/>
      </w:r>
    </w:p>
  </w:endnote>
  <w:endnote w:type="continuationSeparator" w:id="0">
    <w:p w:rsidR="00D27A89" w:rsidRDefault="00D27A89" w:rsidP="008A7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A89" w:rsidRDefault="00D27A89" w:rsidP="008A7B1B">
      <w:pPr>
        <w:spacing w:after="0" w:line="240" w:lineRule="auto"/>
      </w:pPr>
      <w:r>
        <w:separator/>
      </w:r>
    </w:p>
  </w:footnote>
  <w:footnote w:type="continuationSeparator" w:id="0">
    <w:p w:rsidR="00D27A89" w:rsidRDefault="00D27A89" w:rsidP="008A7B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B1B" w:rsidRDefault="00CD3CE7">
    <w:pPr>
      <w:pStyle w:val="Header"/>
    </w:pPr>
    <w:r>
      <w:t>Carnegie Council for Ethics in International Affairs (2016)</w:t>
    </w:r>
  </w:p>
  <w:p w:rsidR="008A7B1B" w:rsidRDefault="008A7B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188"/>
    <w:rsid w:val="001F7FAD"/>
    <w:rsid w:val="003438B9"/>
    <w:rsid w:val="004A72CA"/>
    <w:rsid w:val="007C0ACA"/>
    <w:rsid w:val="008A7B1B"/>
    <w:rsid w:val="00A06188"/>
    <w:rsid w:val="00AE4C86"/>
    <w:rsid w:val="00CD3CE7"/>
    <w:rsid w:val="00D27A89"/>
    <w:rsid w:val="00D95197"/>
    <w:rsid w:val="00DE6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7B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7B1B"/>
  </w:style>
  <w:style w:type="paragraph" w:styleId="Footer">
    <w:name w:val="footer"/>
    <w:basedOn w:val="Normal"/>
    <w:link w:val="FooterChar"/>
    <w:uiPriority w:val="99"/>
    <w:unhideWhenUsed/>
    <w:rsid w:val="008A7B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7B1B"/>
  </w:style>
  <w:style w:type="paragraph" w:styleId="BalloonText">
    <w:name w:val="Balloon Text"/>
    <w:basedOn w:val="Normal"/>
    <w:link w:val="BalloonTextChar"/>
    <w:uiPriority w:val="99"/>
    <w:semiHidden/>
    <w:unhideWhenUsed/>
    <w:rsid w:val="008A7B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B1B"/>
    <w:rPr>
      <w:rFonts w:ascii="Tahoma" w:hAnsi="Tahoma" w:cs="Tahoma"/>
      <w:sz w:val="16"/>
      <w:szCs w:val="16"/>
    </w:rPr>
  </w:style>
  <w:style w:type="character" w:styleId="Hyperlink">
    <w:name w:val="Hyperlink"/>
    <w:basedOn w:val="DefaultParagraphFont"/>
    <w:uiPriority w:val="99"/>
    <w:unhideWhenUsed/>
    <w:rsid w:val="00D9519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7B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7B1B"/>
  </w:style>
  <w:style w:type="paragraph" w:styleId="Footer">
    <w:name w:val="footer"/>
    <w:basedOn w:val="Normal"/>
    <w:link w:val="FooterChar"/>
    <w:uiPriority w:val="99"/>
    <w:unhideWhenUsed/>
    <w:rsid w:val="008A7B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7B1B"/>
  </w:style>
  <w:style w:type="paragraph" w:styleId="BalloonText">
    <w:name w:val="Balloon Text"/>
    <w:basedOn w:val="Normal"/>
    <w:link w:val="BalloonTextChar"/>
    <w:uiPriority w:val="99"/>
    <w:semiHidden/>
    <w:unhideWhenUsed/>
    <w:rsid w:val="008A7B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B1B"/>
    <w:rPr>
      <w:rFonts w:ascii="Tahoma" w:hAnsi="Tahoma" w:cs="Tahoma"/>
      <w:sz w:val="16"/>
      <w:szCs w:val="16"/>
    </w:rPr>
  </w:style>
  <w:style w:type="character" w:styleId="Hyperlink">
    <w:name w:val="Hyperlink"/>
    <w:basedOn w:val="DefaultParagraphFont"/>
    <w:uiPriority w:val="99"/>
    <w:unhideWhenUsed/>
    <w:rsid w:val="00D951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opics.nytimes.com/top/reference/timestopics/people/p/julia_preston/index.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arnegiecouncil.org/studio/multimedia/20040318/index.html"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amazon.com/Opening-Mexico-Democracy-Julia-Preston/dp/0374226687?ie=UTF8&amp;n=283155&amp;qid=1142632266&amp;redirect=true&amp;ref_=pd_bbs_b_2_2&amp;s=books&amp;sr=2-2&amp;tag=viglink23682-20&amp;v=glance" TargetMode="External"/><Relationship Id="rId4" Type="http://schemas.openxmlformats.org/officeDocument/2006/relationships/webSettings" Target="webSettings.xml"/><Relationship Id="rId9" Type="http://schemas.openxmlformats.org/officeDocument/2006/relationships/hyperlink" Target="http://www.humanrightsfirst.org/biography/samuel-dill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477</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Shanbaum</dc:creator>
  <cp:lastModifiedBy>Elena Shanbaum</cp:lastModifiedBy>
  <cp:revision>4</cp:revision>
  <dcterms:created xsi:type="dcterms:W3CDTF">2016-08-03T14:44:00Z</dcterms:created>
  <dcterms:modified xsi:type="dcterms:W3CDTF">2016-08-03T15:15:00Z</dcterms:modified>
</cp:coreProperties>
</file>